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AA" w:rsidRPr="008206EC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ИЗИСКВАНИЯ И У</w:t>
      </w:r>
      <w:r w:rsidRPr="008206EC">
        <w:rPr>
          <w:b/>
          <w:spacing w:val="120"/>
          <w:lang w:eastAsia="bg-BG"/>
        </w:rPr>
        <w:t>КА</w:t>
      </w:r>
      <w:r w:rsidRPr="004B7A34">
        <w:rPr>
          <w:b/>
          <w:spacing w:val="120"/>
          <w:lang w:eastAsia="bg-BG"/>
        </w:rPr>
        <w:t>ЗАНИ</w:t>
      </w:r>
      <w:r w:rsidRPr="008206EC">
        <w:rPr>
          <w:b/>
          <w:spacing w:val="120"/>
          <w:lang w:eastAsia="bg-BG"/>
        </w:rPr>
        <w:t>Я</w:t>
      </w:r>
    </w:p>
    <w:p w:rsidR="001977AA" w:rsidRPr="008206EC" w:rsidRDefault="001977AA" w:rsidP="007321E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 w:rsidRPr="008206EC">
        <w:rPr>
          <w:b/>
          <w:lang w:eastAsia="bg-BG"/>
        </w:rPr>
        <w:t xml:space="preserve">ЗА ПОДГОТОВКА НА ОФЕРТАТА </w:t>
      </w:r>
      <w:r w:rsidRPr="008206EC">
        <w:rPr>
          <w:b/>
          <w:bCs/>
          <w:color w:val="000000"/>
          <w:lang w:eastAsia="bg-BG"/>
        </w:rPr>
        <w:t xml:space="preserve">ЗА УЧАСТИЕ ЗА </w:t>
      </w:r>
      <w:r w:rsidRPr="008206EC">
        <w:rPr>
          <w:b/>
          <w:color w:val="000000"/>
          <w:lang w:eastAsia="bg-BG"/>
        </w:rPr>
        <w:t xml:space="preserve">ВЪЗЛАГАНЕ </w:t>
      </w:r>
      <w:r>
        <w:rPr>
          <w:b/>
          <w:color w:val="000000"/>
          <w:lang w:eastAsia="bg-BG"/>
        </w:rPr>
        <w:br/>
      </w:r>
      <w:r w:rsidRPr="008206EC">
        <w:rPr>
          <w:b/>
          <w:color w:val="000000"/>
          <w:lang w:eastAsia="bg-BG"/>
        </w:rPr>
        <w:t>НА ОБЩЕСТВЕНА ПОРЪЧКА ЧРЕЗ ПУБЛИЧНА ПОКАНА</w:t>
      </w:r>
      <w:r w:rsidRPr="008206EC">
        <w:rPr>
          <w:b/>
          <w:color w:val="000000"/>
          <w:lang w:val="en-US" w:eastAsia="bg-BG"/>
        </w:rPr>
        <w:t xml:space="preserve"> </w:t>
      </w:r>
      <w:r w:rsidRPr="008206EC">
        <w:rPr>
          <w:b/>
          <w:bCs/>
          <w:color w:val="000000"/>
          <w:lang w:eastAsia="bg-BG"/>
        </w:rPr>
        <w:t>С ПРЕДМЕТ: ”ИЗВЪНГАРАНЦИОННА ПОДДРЪЖКА НА КОПИРНИ МАШИНИ СОБСТВЕНОСТ НА ДНСК”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1977AA" w:rsidRPr="007C3C2E" w:rsidRDefault="001977AA" w:rsidP="007321ED">
      <w:pPr>
        <w:pStyle w:val="Heading1"/>
        <w:rPr>
          <w:lang w:val="bg-BG"/>
        </w:rPr>
      </w:pPr>
      <w:r w:rsidRPr="007C3C2E">
        <w:rPr>
          <w:lang w:val="bg-BG"/>
        </w:rPr>
        <w:t>Общи положения</w:t>
      </w:r>
    </w:p>
    <w:p w:rsidR="001977AA" w:rsidRPr="004B7A34" w:rsidRDefault="001977AA" w:rsidP="007321ED">
      <w:pPr>
        <w:pStyle w:val="ListParagraph"/>
      </w:pPr>
      <w:r w:rsidRPr="004B7A34">
        <w:t>Дирекция за национален строителен контрол кани за участие в процедура за възлагане на обществена поръчка,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4B7A34" w:rsidRDefault="001977AA" w:rsidP="007321ED">
      <w:pPr>
        <w:pStyle w:val="ListParagraph"/>
      </w:pPr>
      <w:r w:rsidRPr="004B7A34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4B7A34" w:rsidRDefault="001977AA" w:rsidP="007321ED">
      <w:pPr>
        <w:pStyle w:val="ListParagraph"/>
      </w:pPr>
      <w:r w:rsidRPr="004B7A34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7C3C2E" w:rsidRDefault="001977AA" w:rsidP="007321ED">
      <w:pPr>
        <w:pStyle w:val="Heading1"/>
        <w:rPr>
          <w:lang w:val="bg-BG"/>
        </w:rPr>
      </w:pPr>
      <w:r w:rsidRPr="007C3C2E">
        <w:rPr>
          <w:lang w:val="bg-BG"/>
        </w:rPr>
        <w:t>Техническо задание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1. Общи положения</w:t>
      </w:r>
    </w:p>
    <w:p w:rsidR="001977AA" w:rsidRPr="008206EC" w:rsidRDefault="001977AA" w:rsidP="007321ED">
      <w:pPr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Предмет на поръчката е извършването на абонаментна, извънгаранционна поддръжка на копирни машини, собственост на ДНСК.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 xml:space="preserve">Да поддържа в техническа изправност копирните машини описани в Приложение 1. 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притежава оборотни копирни машини за подмяна на дефектиралите такива с цел осигуряване на непрекъсната и безаварийна работа на АБОНАТА.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извършва редовно тримесечни профилактични технически прегледи на машините в обем съгласно техническите условия на фирмата производител.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Времето за реакция следва да бъде до 2 часа за София и градовете, в които има сервизни бази, и 8 часа за останалите градове в страната за ремонт на дефектирала копирна машина, след получаване на уведомление за възникнала повреда.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замени дефектирала копирна машина с годна, оборотна такова от същия клас в срок не по-късно от 24 часа след започване работа по отстраняване на аварията, ако се установи, че ремонтът ще отнеме повече време.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извършва необходимите работи по техническото поддържане на място с изключение на по-сложни ремонти, за които това е невъзможно В последния случай да се осигури собствен транспорт за превоз на дефектните, оборотните или вече отремонтирани машини до или от сервизната работилница на ИЗПЪЛНИТЕЛЯ.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След отстраняване на повредите, да върне на АБОНАТА дефектиралите и подменени резервни части. Стойността на резервните части се заплаща от ДНСК.</w:t>
      </w:r>
    </w:p>
    <w:p w:rsidR="001977AA" w:rsidRDefault="001977AA" w:rsidP="007321ED">
      <w:pPr>
        <w:pStyle w:val="ListParagraph"/>
        <w:numPr>
          <w:ilvl w:val="1"/>
          <w:numId w:val="3"/>
        </w:numPr>
        <w:ind w:left="0"/>
      </w:pPr>
      <w:r>
        <w:t>Да консултира АБОНАТА за възможностите за разширяване и доокомплектоване на копирните машини.</w:t>
      </w:r>
    </w:p>
    <w:p w:rsidR="001977AA" w:rsidRPr="00AC6A96" w:rsidRDefault="001977AA" w:rsidP="007321ED">
      <w:pPr>
        <w:pStyle w:val="ListParagraph"/>
        <w:numPr>
          <w:ilvl w:val="1"/>
          <w:numId w:val="3"/>
        </w:numPr>
        <w:ind w:left="0"/>
        <w:rPr>
          <w:b/>
          <w:bCs/>
        </w:rPr>
      </w:pPr>
      <w:r>
        <w:t>Стойността на всички транспортни, пътни и командировъчни разходи за изпълнение на дейностите, са за сметка на изпълнителя.</w:t>
      </w:r>
    </w:p>
    <w:p w:rsidR="001977AA" w:rsidRPr="008206EC" w:rsidRDefault="001977AA" w:rsidP="007321ED">
      <w:pPr>
        <w:pStyle w:val="Heading2"/>
      </w:pPr>
      <w:r w:rsidRPr="008206EC">
        <w:t>2. Изисквания към изпълнителя: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извършва абонаментна извънгаранционна поддръжка на копирните машини, собственост на ДНСК.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изготвя експертни оценки на машините от Приложение № 1, която е функционално негодна или неотговаряща на съвременните технически изисквания.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извършва диагностика и отстраняване на технически неизправности, подмяна на дефектирали компоненти.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Предложената абонаментната такса да покрива вложения труд по отстраняване на проблеми</w:t>
      </w:r>
      <w:r>
        <w:t>,</w:t>
      </w:r>
      <w:r w:rsidRPr="00FE5A39">
        <w:t xml:space="preserve"> свързани с правилното функциониране на копирната техника, всички транспортни, пътни и командировъчни разходи за изпълнение на дейностите, като не включва вложени резервни части, ако такива са необходими.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Времето за реакция следва да бъде до 2 часа за София и градовете, в които има сервизни бази, и 8 часа за останалите градове в страната за ремонт на дефектирала копирна машина, след получаване на уведомление за възникнала повреда, а при необходимост от повече време за ремонт да се предостави оборотна техника.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извършва абонаментното обслужване, предмет на поръчката на посочените адреси от /Приложение № 1/.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представи копие на оторизация за право на осъществяване на сервизна дейност на копирни машини с марката Konica Minolta и Toshiba.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представи списък на сервизните бази, които ще обслужват техниката по предмета на поръчката.</w:t>
      </w:r>
    </w:p>
    <w:p w:rsidR="001977AA" w:rsidRPr="00FE5A39" w:rsidRDefault="001977AA" w:rsidP="007321ED">
      <w:pPr>
        <w:pStyle w:val="ListParagraph"/>
        <w:numPr>
          <w:ilvl w:val="1"/>
          <w:numId w:val="4"/>
        </w:numPr>
        <w:ind w:left="0"/>
      </w:pPr>
      <w:r w:rsidRPr="00FE5A39">
        <w:t>Да представи списък на минимум двама сервизни специалисти, притежаващи необходимата квалификация, които да притежават сертификат за инсталиране, поддръжка и ремонт на копирни машини с марката Konica Minolta и Toshiba. Списъкът да бъде придружен с копие на притежавания сертификат на лицата.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3. Срок за извършване на услугата</w:t>
      </w:r>
      <w:r w:rsidRPr="008206EC">
        <w:rPr>
          <w:bCs/>
          <w:color w:val="000000"/>
          <w:sz w:val="24"/>
          <w:szCs w:val="24"/>
          <w:lang w:eastAsia="bg-BG"/>
        </w:rPr>
        <w:t xml:space="preserve"> - 12 /дванадесет месеца/. 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7C3C2E" w:rsidRDefault="001977AA" w:rsidP="007321ED">
      <w:pPr>
        <w:pStyle w:val="Heading1"/>
        <w:rPr>
          <w:lang w:val="bg-BG"/>
        </w:rPr>
      </w:pPr>
      <w:r w:rsidRPr="007C3C2E">
        <w:rPr>
          <w:lang w:val="bg-BG"/>
        </w:rPr>
        <w:t>Подготовка на документите за участие в процедурата.</w:t>
      </w:r>
    </w:p>
    <w:p w:rsidR="001977AA" w:rsidRPr="00A5390A" w:rsidRDefault="001977AA" w:rsidP="007321ED">
      <w:pPr>
        <w:pStyle w:val="Heading2"/>
      </w:pPr>
      <w:r w:rsidRPr="00A5390A">
        <w:t>1.Общи положения</w:t>
      </w:r>
    </w:p>
    <w:p w:rsidR="001977AA" w:rsidRPr="00FE5A39" w:rsidRDefault="001977AA" w:rsidP="007321ED">
      <w:pPr>
        <w:pStyle w:val="ListParagraph"/>
        <w:numPr>
          <w:ilvl w:val="1"/>
          <w:numId w:val="5"/>
        </w:numPr>
        <w:ind w:left="0"/>
      </w:pPr>
      <w:r w:rsidRPr="00FE5A39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E5A39" w:rsidRDefault="001977AA" w:rsidP="007321ED">
      <w:pPr>
        <w:pStyle w:val="ListParagraph"/>
        <w:numPr>
          <w:ilvl w:val="1"/>
          <w:numId w:val="5"/>
        </w:numPr>
        <w:ind w:left="0"/>
      </w:pPr>
      <w:r w:rsidRPr="00FE5A39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E5A39" w:rsidRDefault="001977AA" w:rsidP="007321ED">
      <w:pPr>
        <w:pStyle w:val="ListParagraph"/>
        <w:numPr>
          <w:ilvl w:val="1"/>
          <w:numId w:val="5"/>
        </w:numPr>
        <w:ind w:left="0"/>
      </w:pPr>
      <w:r w:rsidRPr="00FE5A39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E5A39" w:rsidRDefault="001977AA" w:rsidP="007321ED">
      <w:pPr>
        <w:pStyle w:val="ListParagraph"/>
        <w:numPr>
          <w:ilvl w:val="1"/>
          <w:numId w:val="5"/>
        </w:numPr>
        <w:ind w:left="0"/>
      </w:pPr>
      <w:r w:rsidRPr="00FE5A39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1977AA" w:rsidRPr="00FE5A39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E5A39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1977AA" w:rsidRDefault="001977AA" w:rsidP="007321ED">
      <w:pPr>
        <w:pStyle w:val="Heading2"/>
      </w:pPr>
    </w:p>
    <w:p w:rsidR="001977AA" w:rsidRDefault="001977AA" w:rsidP="007321ED">
      <w:pPr>
        <w:pStyle w:val="Heading2"/>
      </w:pPr>
    </w:p>
    <w:p w:rsidR="001977AA" w:rsidRDefault="001977AA" w:rsidP="007321ED">
      <w:pPr>
        <w:pStyle w:val="Heading2"/>
      </w:pPr>
    </w:p>
    <w:p w:rsidR="001977AA" w:rsidRDefault="001977AA" w:rsidP="007321ED">
      <w:pPr>
        <w:pStyle w:val="Heading2"/>
      </w:pPr>
    </w:p>
    <w:p w:rsidR="001977AA" w:rsidRPr="008206EC" w:rsidRDefault="001977AA" w:rsidP="00C67790">
      <w:pPr>
        <w:pStyle w:val="Heading2"/>
      </w:pPr>
      <w:r w:rsidRPr="008206EC">
        <w:t>2.Необходими документи за участие в обществената поръчка</w:t>
      </w:r>
    </w:p>
    <w:p w:rsidR="001977AA" w:rsidRPr="00FE5A39" w:rsidRDefault="001977AA" w:rsidP="00C67790">
      <w:pPr>
        <w:pStyle w:val="ListParagraph"/>
        <w:numPr>
          <w:ilvl w:val="1"/>
          <w:numId w:val="6"/>
        </w:numPr>
        <w:ind w:left="0"/>
      </w:pPr>
      <w:r w:rsidRPr="00FE5A39">
        <w:t>При подготвяне на предложението всеки Участник трябва да се придържа точно към условията, обявени от Възложителя.</w:t>
      </w:r>
    </w:p>
    <w:p w:rsidR="001977AA" w:rsidRPr="00FE5A39" w:rsidRDefault="001977AA" w:rsidP="00C67790">
      <w:pPr>
        <w:pStyle w:val="ListParagraph"/>
        <w:numPr>
          <w:ilvl w:val="1"/>
          <w:numId w:val="6"/>
        </w:numPr>
        <w:ind w:left="0"/>
      </w:pPr>
      <w:r w:rsidRPr="00FE5A39">
        <w:t>Всеки участник има право да подава оферта която, задължително трябва да обхваща пълния обем на поръчката.</w:t>
      </w:r>
    </w:p>
    <w:p w:rsidR="001977AA" w:rsidRPr="00FE5A39" w:rsidRDefault="001977AA" w:rsidP="00C67790">
      <w:pPr>
        <w:pStyle w:val="ListParagraph"/>
        <w:numPr>
          <w:ilvl w:val="1"/>
          <w:numId w:val="6"/>
        </w:numPr>
        <w:ind w:left="0"/>
      </w:pPr>
      <w:r w:rsidRPr="00FE5A39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Списък на документите, съдържащи се в офертата, подписан и подпечатан от участника.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Списък на сервизните бази, които ще обслужват техниката по предмета на поръчката на територията на цялата страна.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Декларации за отсъствие на обстоятелствата по чл.47 от ЗОП /Приложения № от 3 до 8/.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Декларация за приемане на условията на поръчката, проект на договора и неразгласяване на информация /Приложение № 12/.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Декларация за спазване условия на труд, съгласно чл.56, ал.1, т.11 от ЗОП /Приложение № 11/.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Декларация за подизпълнители съгласно чл. 56, ал. 1, т. 7 /Приложение № 9/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Административни сведения за участника /Приложение №13/.</w:t>
      </w:r>
    </w:p>
    <w:p w:rsidR="001977AA" w:rsidRPr="00FE5A39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Предложение за изпълнение на поръчката /Приложение №15/.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E5A39">
        <w:t>Ценово предложение /Приложение № 2/</w:t>
      </w:r>
      <w:r>
        <w:t>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</w:pPr>
      <w:r>
        <w:t>О</w:t>
      </w:r>
      <w:r w:rsidRPr="00FE5A39">
        <w:t>торизаци</w:t>
      </w:r>
      <w:r>
        <w:t>онни писма</w:t>
      </w:r>
      <w:r w:rsidRPr="00FE5A39">
        <w:t xml:space="preserve"> за право на осъществяване на сервизна дейност на копирни машини с марката Konica Minolta и Toshiba</w:t>
      </w:r>
      <w:r>
        <w:t>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</w:pPr>
      <w:r>
        <w:t>С</w:t>
      </w:r>
      <w:r w:rsidRPr="00FE5A39">
        <w:t>писък на минимум двама сервизни специалисти, притежаващи необходимата квалификация, които да притежават сертификат за инсталиране, поддръжка и ремонт на копирни машини с марката Konica Minolta и Toshiba. Списъкът да бъде придружен с копие на притежавания сертификат на лицата.</w:t>
      </w:r>
    </w:p>
    <w:p w:rsidR="001977AA" w:rsidRPr="00FE5A39" w:rsidRDefault="001977AA" w:rsidP="00C67790">
      <w:pPr>
        <w:spacing w:after="0" w:line="240" w:lineRule="auto"/>
        <w:ind w:firstLine="709"/>
      </w:pPr>
      <w:r w:rsidRPr="0062202B">
        <w:rPr>
          <w:b/>
          <w:bCs/>
        </w:rPr>
        <w:t xml:space="preserve">Забележка: </w:t>
      </w:r>
      <w:r w:rsidRPr="00FE5A39"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Възложителят предоставя документацията за участие безплатно, като същата може да бъде намерена на интернет адреса на ДНСК www.dnsk.mrrb.government.bg /профил на купувача/.</w:t>
      </w:r>
    </w:p>
    <w:p w:rsidR="001977AA" w:rsidRPr="00617226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617226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8206EC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поръчката, за която се кандидатства, името и адресът на участника, телефон и факс.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617226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617226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8206EC">
        <w:rPr>
          <w:sz w:val="24"/>
          <w:szCs w:val="24"/>
          <w:lang w:eastAsia="bg-BG"/>
        </w:rPr>
        <w:t>разглежда и оценява</w:t>
      </w:r>
      <w:r w:rsidRPr="008206EC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1.2.</w:t>
      </w:r>
      <w:r w:rsidRPr="009C7AA2">
        <w:rPr>
          <w:bCs/>
          <w:color w:val="000000"/>
          <w:sz w:val="24"/>
          <w:szCs w:val="24"/>
          <w:lang w:eastAsia="bg-BG"/>
        </w:rPr>
        <w:t xml:space="preserve"> </w:t>
      </w:r>
      <w:r w:rsidRPr="008206EC">
        <w:rPr>
          <w:bCs/>
          <w:color w:val="000000"/>
          <w:sz w:val="24"/>
          <w:szCs w:val="24"/>
          <w:lang w:eastAsia="bg-BG"/>
        </w:rPr>
        <w:t>Комисията започва своята работа след получаване на списък на участниците и представените оферти.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8206EC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8206EC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bookmarkStart w:id="0" w:name="_GoBack"/>
      <w:bookmarkEnd w:id="0"/>
      <w:r w:rsidRPr="008206EC">
        <w:rPr>
          <w:bCs/>
          <w:color w:val="000000"/>
          <w:sz w:val="24"/>
          <w:szCs w:val="24"/>
          <w:lang w:eastAsia="bg-BG"/>
        </w:rPr>
        <w:t>1. Договорът за изпълнение на обществената поръчка се сключва с участника, определен за изпълнител на обществената поръчка.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8206EC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8206EC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1. Приложение № 1 – Списък на техниката, предмет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2. Приложение № 2 – Предлагана цена;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3. Приложение № 3 – Декларация по чл. </w:t>
      </w:r>
      <w:r w:rsidRPr="008206EC">
        <w:rPr>
          <w:sz w:val="24"/>
          <w:szCs w:val="24"/>
          <w:lang w:eastAsia="ar-SA"/>
        </w:rPr>
        <w:t>47 ал.1, т. 1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4. Приложение № 4 – Декларация по чл. </w:t>
      </w:r>
      <w:r w:rsidRPr="008206EC">
        <w:rPr>
          <w:sz w:val="24"/>
          <w:szCs w:val="24"/>
          <w:lang w:eastAsia="ar-SA"/>
        </w:rPr>
        <w:t>47 ал.1, т. 2 и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5. Приложение № 5 – Декларация по чл. </w:t>
      </w:r>
      <w:r w:rsidRPr="008206EC">
        <w:rPr>
          <w:sz w:val="24"/>
          <w:szCs w:val="24"/>
          <w:lang w:eastAsia="ar-SA"/>
        </w:rPr>
        <w:t>47 ал.2 т. 1 и т.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6. Приложение № 6 – Декларация по чл. 47 ал. 2 т. 2 и т. 4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7. Приложение № 7 – Декларация по чл. 47 ал. 5, т. 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8. Приложение № 8 – Декларация по чл. 47 ал. 5, т. 2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9. Приложение № 9 – Декларация по чл. 56, ал. 1, т. 7;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10. Приложение № 10 – Декларация за подизпълнители</w:t>
      </w:r>
      <w:r w:rsidRPr="009C7AA2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11. Приложение № 11 – Декларация по чл.56, ал.1, т.11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12. Приложение № 12 – Декларация за условията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13. Приложение № 13 – Справка „Сведение за участника”;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14. Приложение № 14 – Проект на договор;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15. Приложение № 15 – Предложение за изпълнение на поръчката.</w:t>
      </w:r>
    </w:p>
    <w:p w:rsidR="001977AA" w:rsidRPr="009C7AA2" w:rsidRDefault="001977AA" w:rsidP="007321ED"/>
    <w:sectPr w:rsidR="001977AA" w:rsidRPr="009C7AA2" w:rsidSect="00732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AA" w:rsidRDefault="001977AA" w:rsidP="007321ED">
      <w:pPr>
        <w:spacing w:after="0" w:line="240" w:lineRule="auto"/>
      </w:pPr>
      <w:r>
        <w:separator/>
      </w:r>
    </w:p>
  </w:endnote>
  <w:endnote w:type="continuationSeparator" w:id="0">
    <w:p w:rsidR="001977AA" w:rsidRDefault="001977AA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AA" w:rsidRDefault="001977AA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dnsk-logo-централно" style="width:456pt;height:42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AA" w:rsidRDefault="001977AA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0" type="#_x0000_t75" alt="dnsk-logo-централно" style="width:456pt;height:42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AA" w:rsidRDefault="001977AA" w:rsidP="007321ED">
      <w:pPr>
        <w:spacing w:after="0" w:line="240" w:lineRule="auto"/>
      </w:pPr>
      <w:r>
        <w:separator/>
      </w:r>
    </w:p>
  </w:footnote>
  <w:footnote w:type="continuationSeparator" w:id="0">
    <w:p w:rsidR="001977AA" w:rsidRDefault="001977AA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AA" w:rsidRPr="008206EC" w:rsidRDefault="001977AA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AA" w:rsidRDefault="001977AA">
    <w:pPr>
      <w:pStyle w:val="Header"/>
    </w:pPr>
    <w:r w:rsidRPr="00432E66"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453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1ED"/>
    <w:rsid w:val="000B5174"/>
    <w:rsid w:val="00182249"/>
    <w:rsid w:val="001977AA"/>
    <w:rsid w:val="001C1AE8"/>
    <w:rsid w:val="003B3D2A"/>
    <w:rsid w:val="0040491F"/>
    <w:rsid w:val="00430251"/>
    <w:rsid w:val="00432E66"/>
    <w:rsid w:val="0049155D"/>
    <w:rsid w:val="004B7A34"/>
    <w:rsid w:val="00617226"/>
    <w:rsid w:val="0062202B"/>
    <w:rsid w:val="00723740"/>
    <w:rsid w:val="007321ED"/>
    <w:rsid w:val="007C3C2E"/>
    <w:rsid w:val="007F4F8C"/>
    <w:rsid w:val="008206EC"/>
    <w:rsid w:val="00903620"/>
    <w:rsid w:val="009C7AA2"/>
    <w:rsid w:val="00A5390A"/>
    <w:rsid w:val="00AB28EC"/>
    <w:rsid w:val="00AC6A96"/>
    <w:rsid w:val="00C67790"/>
    <w:rsid w:val="00CD73DA"/>
    <w:rsid w:val="00DD069E"/>
    <w:rsid w:val="00F3271E"/>
    <w:rsid w:val="00F855EE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1817</Words>
  <Characters>10362</Characters>
  <Application>Microsoft Office Outlook</Application>
  <DocSecurity>0</DocSecurity>
  <Lines>0</Lines>
  <Paragraphs>0</Paragraphs>
  <ScaleCrop>false</ScaleCrop>
  <Company>ДНСК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keywords/>
  <dc:description/>
  <cp:lastModifiedBy>Zvezdelina.Ivanova</cp:lastModifiedBy>
  <cp:revision>3</cp:revision>
  <dcterms:created xsi:type="dcterms:W3CDTF">2013-02-26T15:31:00Z</dcterms:created>
  <dcterms:modified xsi:type="dcterms:W3CDTF">2013-02-26T15:33:00Z</dcterms:modified>
</cp:coreProperties>
</file>